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48CA" w14:textId="77777777" w:rsidR="00B1449B" w:rsidRPr="00F542E5" w:rsidRDefault="00F542E5" w:rsidP="004E294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542E5">
        <w:rPr>
          <w:rFonts w:asciiTheme="majorHAnsi" w:hAnsiTheme="majorHAnsi"/>
          <w:b/>
          <w:sz w:val="24"/>
        </w:rPr>
        <w:t>Owl or Lark Survey</w:t>
      </w:r>
    </w:p>
    <w:p w14:paraId="3D3F2E92" w14:textId="77777777" w:rsidR="00F542E5" w:rsidRDefault="00F542E5" w:rsidP="00F542E5">
      <w:pPr>
        <w:spacing w:after="0" w:line="240" w:lineRule="auto"/>
        <w:rPr>
          <w:rFonts w:asciiTheme="majorHAnsi" w:hAnsiTheme="majorHAnsi"/>
        </w:rPr>
      </w:pPr>
    </w:p>
    <w:p w14:paraId="3BEA71ED" w14:textId="6FF13D51" w:rsidR="00B1449B" w:rsidRDefault="00B1449B" w:rsidP="00F542E5">
      <w:pPr>
        <w:spacing w:after="0" w:line="240" w:lineRule="auto"/>
        <w:rPr>
          <w:rFonts w:asciiTheme="majorHAnsi" w:hAnsiTheme="majorHAnsi"/>
        </w:rPr>
      </w:pPr>
      <w:r w:rsidRPr="00F542E5">
        <w:rPr>
          <w:rFonts w:asciiTheme="majorHAnsi" w:hAnsiTheme="majorHAnsi"/>
        </w:rPr>
        <w:t>Following are some of the differences between “owls” and “larks</w:t>
      </w:r>
      <w:r w:rsidR="00F542E5">
        <w:rPr>
          <w:rFonts w:asciiTheme="majorHAnsi" w:hAnsiTheme="majorHAnsi"/>
        </w:rPr>
        <w:t>.”</w:t>
      </w:r>
      <w:r w:rsidRPr="00F542E5">
        <w:rPr>
          <w:rFonts w:asciiTheme="majorHAnsi" w:hAnsiTheme="majorHAnsi"/>
        </w:rPr>
        <w:t xml:space="preserve"> Use these to guide you as you develop questions for your survey and as you decide whether the people that you interviewed are more</w:t>
      </w:r>
      <w:r w:rsidR="006E3939">
        <w:rPr>
          <w:rFonts w:asciiTheme="majorHAnsi" w:hAnsiTheme="majorHAnsi"/>
        </w:rPr>
        <w:t xml:space="preserve"> like a lark or an owl.</w:t>
      </w:r>
    </w:p>
    <w:p w14:paraId="2C21779A" w14:textId="77777777" w:rsidR="00F542E5" w:rsidRPr="00F542E5" w:rsidRDefault="00F542E5" w:rsidP="00F542E5">
      <w:pPr>
        <w:spacing w:after="0" w:line="240" w:lineRule="auto"/>
        <w:rPr>
          <w:rFonts w:asciiTheme="majorHAnsi" w:hAnsiTheme="majorHAnsi"/>
        </w:rPr>
      </w:pPr>
    </w:p>
    <w:p w14:paraId="1AF61501" w14:textId="77777777" w:rsidR="00B1449B" w:rsidRPr="004E2943" w:rsidRDefault="00B1449B" w:rsidP="004E2943">
      <w:p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  <w:b/>
          <w:u w:val="single"/>
        </w:rPr>
        <w:t>Larks:</w:t>
      </w:r>
    </w:p>
    <w:p w14:paraId="6D909AD5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Most alert around noon.</w:t>
      </w:r>
      <w:r w:rsidRPr="004E2943">
        <w:rPr>
          <w:rFonts w:asciiTheme="majorHAnsi" w:hAnsiTheme="majorHAnsi"/>
          <w:b/>
        </w:rPr>
        <w:t xml:space="preserve">  </w:t>
      </w:r>
      <w:r w:rsidRPr="004E2943">
        <w:rPr>
          <w:rFonts w:asciiTheme="majorHAnsi" w:hAnsiTheme="majorHAnsi"/>
        </w:rPr>
        <w:t>Most productive late morning.</w:t>
      </w:r>
    </w:p>
    <w:p w14:paraId="5F90C48E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Most active around 2:30 p.m. </w:t>
      </w:r>
    </w:p>
    <w:p w14:paraId="4FD15A12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Best mood between 9 a.m. and 4 p.m.  Mood declines slightly over day. </w:t>
      </w:r>
    </w:p>
    <w:p w14:paraId="2D794041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Body temperature highest around 3:30 p.m. </w:t>
      </w:r>
    </w:p>
    <w:p w14:paraId="1FA2BDAE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Go to bed 2 hours earlier than owls and fall asleep faster. </w:t>
      </w:r>
    </w:p>
    <w:p w14:paraId="41537B4D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Wake up when at desired time. Don’t need alarms.</w:t>
      </w:r>
    </w:p>
    <w:p w14:paraId="3AAE1091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Rarely take naps. Sleep soundly at nights. Wake up feeling refreshed.</w:t>
      </w:r>
    </w:p>
    <w:p w14:paraId="42BE4B1D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Favorite meal is breakfast. Favorite exercise time is mornings. </w:t>
      </w:r>
    </w:p>
    <w:p w14:paraId="19547978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Deepest sleep around 3:30 a.m.</w:t>
      </w:r>
    </w:p>
    <w:p w14:paraId="58C4B394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Chatty in the mornings; out of steam in the evenings. </w:t>
      </w:r>
    </w:p>
    <w:p w14:paraId="0D2A1D72" w14:textId="77777777" w:rsidR="00B1449B" w:rsidRPr="004E2943" w:rsidRDefault="00B1449B" w:rsidP="004E2943">
      <w:p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  <w:b/>
          <w:u w:val="single"/>
        </w:rPr>
        <w:t>Owls:</w:t>
      </w:r>
    </w:p>
    <w:p w14:paraId="23B84860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Most alert around 6 p.m.</w:t>
      </w:r>
      <w:r w:rsidRPr="004E2943">
        <w:rPr>
          <w:rFonts w:asciiTheme="majorHAnsi" w:hAnsiTheme="majorHAnsi"/>
          <w:b/>
        </w:rPr>
        <w:t xml:space="preserve">  </w:t>
      </w:r>
      <w:r w:rsidRPr="004E2943">
        <w:rPr>
          <w:rFonts w:asciiTheme="majorHAnsi" w:hAnsiTheme="majorHAnsi"/>
        </w:rPr>
        <w:t>Most productive late morning and late evening.</w:t>
      </w:r>
    </w:p>
    <w:p w14:paraId="6FBD59EC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Most active around 5:30 p.m. </w:t>
      </w:r>
    </w:p>
    <w:p w14:paraId="4E2FA4C6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Mood rises substantially over the day- starting from 8 a.m. to 10 p.m. </w:t>
      </w:r>
    </w:p>
    <w:p w14:paraId="14D12B74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Body temperature highest around 8 p.m. </w:t>
      </w:r>
    </w:p>
    <w:p w14:paraId="377CCDB8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Have more variable bedtimes; stay up later on weekends and holidays.</w:t>
      </w:r>
    </w:p>
    <w:p w14:paraId="49ECD7BF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Wake up about same time as larks on weekdays, about 2 hours later on weekends. Need multiple alarms to wake up. </w:t>
      </w:r>
    </w:p>
    <w:p w14:paraId="1E1D944E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Take more and longer naps; fall asleep more easily in daytime. Get less sleep; wake up sleepier.</w:t>
      </w:r>
    </w:p>
    <w:p w14:paraId="6FCF269C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Favorite meal is dinner. Favorite exercise time is evenings. </w:t>
      </w:r>
    </w:p>
    <w:p w14:paraId="79092A4D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>Deepest sleep around 6 a.m.</w:t>
      </w:r>
    </w:p>
    <w:p w14:paraId="6FA8C115" w14:textId="77777777" w:rsidR="00B1449B" w:rsidRPr="004E2943" w:rsidRDefault="00B1449B" w:rsidP="004E29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4E2943">
        <w:rPr>
          <w:rFonts w:asciiTheme="majorHAnsi" w:hAnsiTheme="majorHAnsi"/>
        </w:rPr>
        <w:t xml:space="preserve">Bearish in the mornings; full of energy in the evenings. </w:t>
      </w:r>
    </w:p>
    <w:p w14:paraId="38043F3C" w14:textId="77777777" w:rsidR="00B1449B" w:rsidRPr="004E2943" w:rsidRDefault="00B1449B" w:rsidP="004E2943">
      <w:pPr>
        <w:pStyle w:val="ListParagraph"/>
        <w:spacing w:after="0" w:line="240" w:lineRule="auto"/>
        <w:rPr>
          <w:rFonts w:asciiTheme="majorHAnsi" w:hAnsiTheme="majorHAnsi"/>
          <w:b/>
          <w:u w:val="single"/>
        </w:rPr>
      </w:pPr>
    </w:p>
    <w:p w14:paraId="15FABD56" w14:textId="77777777" w:rsidR="00B1449B" w:rsidRPr="004E2943" w:rsidRDefault="00B1449B" w:rsidP="004E294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4E2943">
        <w:rPr>
          <w:rFonts w:asciiTheme="majorHAnsi" w:hAnsiTheme="majorHAnsi"/>
          <w:b/>
        </w:rPr>
        <w:t xml:space="preserve">Reference:  </w:t>
      </w:r>
      <w:r w:rsidRPr="004E2943">
        <w:rPr>
          <w:rFonts w:asciiTheme="majorHAnsi" w:hAnsiTheme="majorHAnsi"/>
        </w:rPr>
        <w:t xml:space="preserve">Smolensky, M. &amp; Lamberg, L. (2000). </w:t>
      </w:r>
      <w:r w:rsidRPr="004E2943">
        <w:rPr>
          <w:rFonts w:asciiTheme="majorHAnsi" w:hAnsiTheme="majorHAnsi"/>
          <w:i/>
        </w:rPr>
        <w:t xml:space="preserve">The Body Clock: A Guide to Better Health.  </w:t>
      </w:r>
      <w:r w:rsidRPr="004E2943">
        <w:rPr>
          <w:rFonts w:asciiTheme="majorHAnsi" w:hAnsiTheme="majorHAnsi"/>
        </w:rPr>
        <w:t xml:space="preserve">Chapter 5, Henry Holt and Company, New York.  Retrieved from  </w:t>
      </w:r>
      <w:hyperlink r:id="rId8" w:history="1">
        <w:r w:rsidRPr="004E2943">
          <w:rPr>
            <w:rStyle w:val="Hyperlink"/>
            <w:rFonts w:asciiTheme="majorHAnsi" w:hAnsiTheme="majorHAnsi"/>
          </w:rPr>
          <w:t>http://www.nasw.org/users/llamberg/larkowl.htm</w:t>
        </w:r>
      </w:hyperlink>
      <w:r w:rsidRPr="004E2943">
        <w:rPr>
          <w:rFonts w:asciiTheme="majorHAnsi" w:hAnsiTheme="majorHAnsi"/>
        </w:rPr>
        <w:t xml:space="preserve"> on 5/21/11. </w:t>
      </w:r>
    </w:p>
    <w:p w14:paraId="4F3E4C3B" w14:textId="77777777" w:rsidR="00B1449B" w:rsidRPr="004E2943" w:rsidRDefault="00B1449B" w:rsidP="004E294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3FF51EC" w14:textId="77777777" w:rsidR="00B1449B" w:rsidRPr="004E2943" w:rsidRDefault="00B1449B" w:rsidP="004E294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4F68016" w14:textId="77777777" w:rsidR="00B1449B" w:rsidRPr="004E2943" w:rsidRDefault="00B1449B" w:rsidP="004E294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F9C8C0E" w14:textId="77777777" w:rsidR="00B1449B" w:rsidRPr="004E2943" w:rsidRDefault="00B1449B" w:rsidP="004E2943">
      <w:pPr>
        <w:spacing w:after="0" w:line="240" w:lineRule="auto"/>
        <w:jc w:val="center"/>
        <w:rPr>
          <w:rFonts w:asciiTheme="majorHAnsi" w:hAnsiTheme="majorHAnsi"/>
          <w:b/>
        </w:rPr>
        <w:sectPr w:rsidR="00B1449B" w:rsidRPr="004E2943" w:rsidSect="00B1449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5DA8A" w14:textId="77777777" w:rsidR="00B1449B" w:rsidRPr="00F542E5" w:rsidRDefault="00B1449B" w:rsidP="004E294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542E5">
        <w:rPr>
          <w:rFonts w:asciiTheme="majorHAnsi" w:hAnsiTheme="majorHAnsi"/>
          <w:b/>
          <w:sz w:val="24"/>
        </w:rPr>
        <w:lastRenderedPageBreak/>
        <w:t xml:space="preserve">Are you an owl or a lark? </w:t>
      </w:r>
    </w:p>
    <w:p w14:paraId="4F3DA360" w14:textId="77777777" w:rsidR="006E3939" w:rsidRDefault="006E3939" w:rsidP="00F542E5">
      <w:pPr>
        <w:spacing w:after="0" w:line="240" w:lineRule="auto"/>
        <w:rPr>
          <w:rFonts w:asciiTheme="majorHAnsi" w:hAnsiTheme="majorHAnsi"/>
        </w:rPr>
      </w:pPr>
    </w:p>
    <w:p w14:paraId="01CE1B03" w14:textId="09DA167E" w:rsidR="00F542E5" w:rsidRDefault="00F542E5" w:rsidP="00F542E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 #1:</w:t>
      </w:r>
    </w:p>
    <w:p w14:paraId="11FD01E8" w14:textId="77777777" w:rsidR="006E3939" w:rsidRDefault="006E3939" w:rsidP="00F542E5">
      <w:pPr>
        <w:spacing w:after="0" w:line="240" w:lineRule="auto"/>
        <w:rPr>
          <w:rFonts w:asciiTheme="majorHAnsi" w:hAnsiTheme="majorHAnsi"/>
        </w:rPr>
      </w:pPr>
    </w:p>
    <w:p w14:paraId="5AEEFDA8" w14:textId="236C392C" w:rsidR="00F542E5" w:rsidRDefault="00F542E5" w:rsidP="00F542E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 #2:</w:t>
      </w:r>
    </w:p>
    <w:p w14:paraId="323EE099" w14:textId="77777777" w:rsidR="006E3939" w:rsidRDefault="006E3939" w:rsidP="00F542E5">
      <w:pPr>
        <w:spacing w:after="0" w:line="240" w:lineRule="auto"/>
        <w:rPr>
          <w:rFonts w:asciiTheme="majorHAnsi" w:hAnsiTheme="majorHAnsi"/>
        </w:rPr>
      </w:pPr>
    </w:p>
    <w:p w14:paraId="1D85FF63" w14:textId="386C0799" w:rsidR="00F542E5" w:rsidRDefault="00F542E5" w:rsidP="00F542E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 #3:</w:t>
      </w:r>
    </w:p>
    <w:p w14:paraId="313B13B7" w14:textId="77777777" w:rsidR="006E3939" w:rsidRDefault="006E3939" w:rsidP="00F542E5">
      <w:pPr>
        <w:spacing w:after="0" w:line="240" w:lineRule="auto"/>
        <w:rPr>
          <w:rFonts w:asciiTheme="majorHAnsi" w:hAnsiTheme="majorHAnsi"/>
        </w:rPr>
      </w:pPr>
    </w:p>
    <w:p w14:paraId="38A32BEB" w14:textId="12BEAFD4" w:rsidR="00F542E5" w:rsidRDefault="00F542E5" w:rsidP="00F542E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 #4:</w:t>
      </w:r>
    </w:p>
    <w:p w14:paraId="42702DEB" w14:textId="77777777" w:rsidR="006E3939" w:rsidRDefault="006E3939" w:rsidP="00F542E5">
      <w:pPr>
        <w:spacing w:after="0" w:line="240" w:lineRule="auto"/>
        <w:rPr>
          <w:rFonts w:asciiTheme="majorHAnsi" w:hAnsiTheme="majorHAnsi"/>
        </w:rPr>
      </w:pPr>
    </w:p>
    <w:p w14:paraId="66D89DA0" w14:textId="2DBEFB62" w:rsidR="00F542E5" w:rsidRDefault="006E3939" w:rsidP="00F542E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</w:t>
      </w:r>
      <w:r w:rsidR="00F542E5">
        <w:rPr>
          <w:rFonts w:asciiTheme="majorHAnsi" w:hAnsiTheme="majorHAnsi"/>
        </w:rPr>
        <w:t xml:space="preserve"> #5:</w:t>
      </w:r>
    </w:p>
    <w:p w14:paraId="0E9D9A85" w14:textId="77777777" w:rsidR="006E3939" w:rsidRPr="00F542E5" w:rsidRDefault="006E3939" w:rsidP="00F542E5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980"/>
        <w:gridCol w:w="1980"/>
        <w:gridCol w:w="1980"/>
        <w:gridCol w:w="1368"/>
      </w:tblGrid>
      <w:tr w:rsidR="00B1449B" w:rsidRPr="004E2943" w14:paraId="23C68887" w14:textId="77777777" w:rsidTr="006E3939">
        <w:trPr>
          <w:trHeight w:val="242"/>
        </w:trPr>
        <w:tc>
          <w:tcPr>
            <w:tcW w:w="1908" w:type="dxa"/>
          </w:tcPr>
          <w:p w14:paraId="1F23F95D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E2943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980" w:type="dxa"/>
          </w:tcPr>
          <w:p w14:paraId="42223063" w14:textId="2E833E7A" w:rsidR="00B1449B" w:rsidRPr="004E2943" w:rsidRDefault="006E3939" w:rsidP="004E294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</w:t>
            </w:r>
            <w:r w:rsidR="00B1449B" w:rsidRPr="004E2943">
              <w:rPr>
                <w:rFonts w:asciiTheme="majorHAnsi" w:hAnsiTheme="majorHAnsi"/>
                <w:b/>
              </w:rPr>
              <w:t xml:space="preserve"> #1: </w:t>
            </w:r>
          </w:p>
        </w:tc>
        <w:tc>
          <w:tcPr>
            <w:tcW w:w="1980" w:type="dxa"/>
          </w:tcPr>
          <w:p w14:paraId="34A72A5F" w14:textId="3EFB2D2E" w:rsidR="00B1449B" w:rsidRPr="004E2943" w:rsidRDefault="006E3939" w:rsidP="004E294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Answer</w:t>
            </w:r>
            <w:r w:rsidR="00B1449B" w:rsidRPr="004E2943">
              <w:rPr>
                <w:rFonts w:asciiTheme="majorHAnsi" w:hAnsiTheme="majorHAnsi"/>
                <w:b/>
              </w:rPr>
              <w:t xml:space="preserve"> #2:</w:t>
            </w:r>
          </w:p>
        </w:tc>
        <w:tc>
          <w:tcPr>
            <w:tcW w:w="1980" w:type="dxa"/>
          </w:tcPr>
          <w:p w14:paraId="0C114147" w14:textId="56AF055C" w:rsidR="00B1449B" w:rsidRPr="004E2943" w:rsidRDefault="006E3939" w:rsidP="004E294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Answer</w:t>
            </w:r>
            <w:r w:rsidR="00B1449B" w:rsidRPr="004E2943">
              <w:rPr>
                <w:rFonts w:asciiTheme="majorHAnsi" w:hAnsiTheme="majorHAnsi"/>
                <w:b/>
              </w:rPr>
              <w:t xml:space="preserve"> #3:</w:t>
            </w:r>
          </w:p>
        </w:tc>
        <w:tc>
          <w:tcPr>
            <w:tcW w:w="1980" w:type="dxa"/>
          </w:tcPr>
          <w:p w14:paraId="0D01EE34" w14:textId="687C86BC" w:rsidR="00B1449B" w:rsidRPr="004E2943" w:rsidRDefault="006E3939" w:rsidP="004E294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Answer</w:t>
            </w:r>
            <w:r w:rsidR="00B1449B" w:rsidRPr="004E2943">
              <w:rPr>
                <w:rFonts w:asciiTheme="majorHAnsi" w:hAnsiTheme="majorHAnsi"/>
                <w:b/>
              </w:rPr>
              <w:t xml:space="preserve"> #4:</w:t>
            </w:r>
          </w:p>
        </w:tc>
        <w:tc>
          <w:tcPr>
            <w:tcW w:w="1980" w:type="dxa"/>
          </w:tcPr>
          <w:p w14:paraId="1E1BF737" w14:textId="05DD8E5E" w:rsidR="00B1449B" w:rsidRPr="004E2943" w:rsidRDefault="006E3939" w:rsidP="004E294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Answer</w:t>
            </w:r>
            <w:bookmarkStart w:id="0" w:name="_GoBack"/>
            <w:bookmarkEnd w:id="0"/>
            <w:r w:rsidR="00B1449B" w:rsidRPr="004E2943">
              <w:rPr>
                <w:rFonts w:asciiTheme="majorHAnsi" w:hAnsiTheme="majorHAnsi"/>
                <w:b/>
              </w:rPr>
              <w:t xml:space="preserve"> #5:</w:t>
            </w:r>
          </w:p>
        </w:tc>
        <w:tc>
          <w:tcPr>
            <w:tcW w:w="1368" w:type="dxa"/>
          </w:tcPr>
          <w:p w14:paraId="31E7C6E8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E2943">
              <w:rPr>
                <w:rFonts w:asciiTheme="majorHAnsi" w:hAnsiTheme="majorHAnsi"/>
                <w:b/>
              </w:rPr>
              <w:t>Owl or Lark?</w:t>
            </w:r>
          </w:p>
        </w:tc>
      </w:tr>
      <w:tr w:rsidR="00B1449B" w:rsidRPr="004E2943" w14:paraId="4C11AFB8" w14:textId="77777777" w:rsidTr="006E3939">
        <w:trPr>
          <w:trHeight w:val="1631"/>
        </w:trPr>
        <w:tc>
          <w:tcPr>
            <w:tcW w:w="1908" w:type="dxa"/>
          </w:tcPr>
          <w:p w14:paraId="12705925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B189975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9C42678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504CB4B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3F7E645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849BFCD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70501A66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1449B" w:rsidRPr="004E2943" w14:paraId="7650A8FD" w14:textId="77777777" w:rsidTr="006E3939">
        <w:trPr>
          <w:trHeight w:val="1631"/>
        </w:trPr>
        <w:tc>
          <w:tcPr>
            <w:tcW w:w="1908" w:type="dxa"/>
          </w:tcPr>
          <w:p w14:paraId="5D8EF8A3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0E57A67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E959E8F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CF07EF6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14360E2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0E89CD0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16D4A1D2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1449B" w:rsidRPr="004E2943" w14:paraId="14CBC92F" w14:textId="77777777" w:rsidTr="006E3939">
        <w:trPr>
          <w:trHeight w:val="1631"/>
        </w:trPr>
        <w:tc>
          <w:tcPr>
            <w:tcW w:w="1908" w:type="dxa"/>
          </w:tcPr>
          <w:p w14:paraId="0F6FD87E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0D10083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0D77E7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8BDE2B7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7AF3B74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888BB18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507E3533" w14:textId="77777777" w:rsidR="00B1449B" w:rsidRPr="004E2943" w:rsidRDefault="00B1449B" w:rsidP="004E294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8F1D9E0" w14:textId="77777777" w:rsidR="00B1449B" w:rsidRPr="004E2943" w:rsidRDefault="00B1449B" w:rsidP="004E2943">
      <w:pPr>
        <w:spacing w:after="0" w:line="240" w:lineRule="auto"/>
        <w:rPr>
          <w:rFonts w:asciiTheme="majorHAnsi" w:hAnsiTheme="majorHAnsi"/>
          <w:b/>
        </w:rPr>
      </w:pPr>
    </w:p>
    <w:sectPr w:rsidR="00B1449B" w:rsidRPr="004E2943" w:rsidSect="00F542E5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96CAA" w14:textId="77777777" w:rsidR="004B3BD7" w:rsidRDefault="004B3BD7" w:rsidP="00B1449B">
      <w:pPr>
        <w:spacing w:after="0" w:line="240" w:lineRule="auto"/>
      </w:pPr>
      <w:r>
        <w:separator/>
      </w:r>
    </w:p>
  </w:endnote>
  <w:endnote w:type="continuationSeparator" w:id="0">
    <w:p w14:paraId="4CDD060E" w14:textId="77777777" w:rsidR="004B3BD7" w:rsidRDefault="004B3BD7" w:rsidP="00B1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E38" w14:textId="1646968F" w:rsidR="004B3BD7" w:rsidRDefault="004B3BD7" w:rsidP="004B3BD7">
    <w:pPr>
      <w:pStyle w:val="Footer"/>
    </w:pPr>
    <w:r>
      <w:rPr>
        <w:noProof/>
      </w:rPr>
      <w:drawing>
        <wp:inline distT="0" distB="0" distL="0" distR="0" wp14:anchorId="0426C8E1" wp14:editId="2FBBB637">
          <wp:extent cx="1947672" cy="452628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_wide_black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45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39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2D0AB2C2" wp14:editId="5D6B06C6">
          <wp:extent cx="107899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adian-black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15C1" w14:textId="5FA89433" w:rsidR="004B3BD7" w:rsidRDefault="00EE244D" w:rsidP="00EE244D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inline distT="0" distB="0" distL="0" distR="0" wp14:anchorId="1FDE6E9F" wp14:editId="33469AC3">
          <wp:extent cx="1947672" cy="452628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_wide_black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45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39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noProof/>
      </w:rPr>
      <w:drawing>
        <wp:inline distT="0" distB="0" distL="0" distR="0" wp14:anchorId="614A5146" wp14:editId="7B1CE815">
          <wp:extent cx="1078992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adian-black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0635C" w14:textId="77777777" w:rsidR="004B3BD7" w:rsidRDefault="004B3BD7" w:rsidP="00B1449B">
      <w:pPr>
        <w:spacing w:after="0" w:line="240" w:lineRule="auto"/>
      </w:pPr>
      <w:r>
        <w:separator/>
      </w:r>
    </w:p>
  </w:footnote>
  <w:footnote w:type="continuationSeparator" w:id="0">
    <w:p w14:paraId="63B891C7" w14:textId="77777777" w:rsidR="004B3BD7" w:rsidRDefault="004B3BD7" w:rsidP="00B1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E647" w14:textId="77777777" w:rsidR="004B3BD7" w:rsidRDefault="004B3BD7" w:rsidP="00F542E5">
    <w:pPr>
      <w:pStyle w:val="Header"/>
      <w:spacing w:after="0" w:line="240" w:lineRule="auto"/>
      <w:rPr>
        <w:sz w:val="20"/>
      </w:rPr>
    </w:pPr>
    <w:r>
      <w:rPr>
        <w:sz w:val="20"/>
      </w:rPr>
      <w:t>What makes me tick…tock?</w:t>
    </w:r>
    <w:r>
      <w:rPr>
        <w:sz w:val="20"/>
      </w:rPr>
      <w:tab/>
    </w:r>
    <w:r>
      <w:rPr>
        <w:sz w:val="20"/>
      </w:rPr>
      <w:tab/>
      <w:t>June 2012</w:t>
    </w:r>
  </w:p>
  <w:p w14:paraId="40ADFA40" w14:textId="77777777" w:rsidR="004B3BD7" w:rsidRPr="00F542E5" w:rsidRDefault="004B3BD7">
    <w:pPr>
      <w:pStyle w:val="Header"/>
      <w:rPr>
        <w:sz w:val="20"/>
      </w:rPr>
    </w:pPr>
    <w:r>
      <w:rPr>
        <w:sz w:val="20"/>
      </w:rPr>
      <w:t>Lesson 1: What is a circadian rhythm?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F770" w14:textId="77777777" w:rsidR="004B3BD7" w:rsidRDefault="004B3BD7" w:rsidP="00F542E5">
    <w:pPr>
      <w:pStyle w:val="Header"/>
      <w:tabs>
        <w:tab w:val="clear" w:pos="9360"/>
        <w:tab w:val="right" w:pos="12960"/>
      </w:tabs>
      <w:spacing w:after="0" w:line="240" w:lineRule="auto"/>
      <w:rPr>
        <w:sz w:val="20"/>
      </w:rPr>
    </w:pPr>
    <w:r>
      <w:rPr>
        <w:sz w:val="20"/>
      </w:rPr>
      <w:t>What makes me tick…tock?</w:t>
    </w:r>
    <w:r>
      <w:rPr>
        <w:sz w:val="20"/>
      </w:rPr>
      <w:tab/>
    </w:r>
    <w:r>
      <w:rPr>
        <w:sz w:val="20"/>
      </w:rPr>
      <w:tab/>
      <w:t>June 2012</w:t>
    </w:r>
  </w:p>
  <w:p w14:paraId="213A40E8" w14:textId="77777777" w:rsidR="004B3BD7" w:rsidRPr="00F542E5" w:rsidRDefault="004B3BD7">
    <w:pPr>
      <w:pStyle w:val="Header"/>
      <w:rPr>
        <w:sz w:val="20"/>
      </w:rPr>
    </w:pPr>
    <w:r>
      <w:rPr>
        <w:sz w:val="20"/>
      </w:rPr>
      <w:t>Lesson 1: What is a circadian rhythm?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B4C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A7DBF"/>
    <w:multiLevelType w:val="hybridMultilevel"/>
    <w:tmpl w:val="98A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C26EB"/>
    <w:multiLevelType w:val="hybridMultilevel"/>
    <w:tmpl w:val="60B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B"/>
    <w:rsid w:val="004B3BD7"/>
    <w:rsid w:val="004E2943"/>
    <w:rsid w:val="006E3939"/>
    <w:rsid w:val="00B1449B"/>
    <w:rsid w:val="00EE244D"/>
    <w:rsid w:val="00F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B926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C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C7B"/>
    <w:rPr>
      <w:sz w:val="22"/>
      <w:szCs w:val="22"/>
    </w:rPr>
  </w:style>
  <w:style w:type="table" w:styleId="TableGrid">
    <w:name w:val="Table Grid"/>
    <w:basedOn w:val="TableNormal"/>
    <w:uiPriority w:val="59"/>
    <w:rsid w:val="0089269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B3B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C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C7B"/>
    <w:rPr>
      <w:sz w:val="22"/>
      <w:szCs w:val="22"/>
    </w:rPr>
  </w:style>
  <w:style w:type="table" w:styleId="TableGrid">
    <w:name w:val="Table Grid"/>
    <w:basedOn w:val="TableNormal"/>
    <w:uiPriority w:val="59"/>
    <w:rsid w:val="0089269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sw.org/users/llamberg/larkowl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Links>
    <vt:vector size="6" baseType="variant"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http://www.nasw.org/users/llamberg/larkowl.htm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Hatun</dc:creator>
  <cp:keywords/>
  <cp:lastModifiedBy>Neuron</cp:lastModifiedBy>
  <cp:revision>5</cp:revision>
  <dcterms:created xsi:type="dcterms:W3CDTF">2012-07-03T17:02:00Z</dcterms:created>
  <dcterms:modified xsi:type="dcterms:W3CDTF">2012-07-03T18:30:00Z</dcterms:modified>
</cp:coreProperties>
</file>